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Creating videos with your students is a way of improving their oral proficiency as well as their confidence. </w:t>
      </w:r>
    </w:p>
    <w:p w:rsidR="00000000" w:rsidDel="00000000" w:rsidP="00000000" w:rsidRDefault="00000000" w:rsidRPr="00000000" w14:paraId="0000000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are a few steps we suggest to follow in order to get your students ready before you video them. </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Most of the students do not have enough vocabulary or fluency to record and need to have the vocabulary pre-taught.</w:t>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Every step will bring your student closer to the point of confidence. </w:t>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to start? </w:t>
      </w:r>
    </w:p>
    <w:p w:rsidR="00000000" w:rsidDel="00000000" w:rsidP="00000000" w:rsidRDefault="00000000" w:rsidRPr="00000000" w14:paraId="0000000A">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What's the process?</w:t>
      </w:r>
    </w:p>
    <w:p w:rsidR="00000000" w:rsidDel="00000000" w:rsidP="00000000" w:rsidRDefault="00000000" w:rsidRPr="00000000" w14:paraId="0000000C">
      <w:pPr>
        <w:numPr>
          <w:ilvl w:val="0"/>
          <w:numId w:val="3"/>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Why is it important?</w:t>
      </w:r>
    </w:p>
    <w:p w:rsidR="00000000" w:rsidDel="00000000" w:rsidP="00000000" w:rsidRDefault="00000000" w:rsidRPr="00000000" w14:paraId="0000000D">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Watch this video and find out! </w:t>
      </w:r>
    </w:p>
    <w:p w:rsidR="00000000" w:rsidDel="00000000" w:rsidP="00000000" w:rsidRDefault="00000000" w:rsidRPr="00000000" w14:paraId="0000000F">
      <w:pPr>
        <w:spacing w:line="240" w:lineRule="auto"/>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10">
      <w:pPr>
        <w:spacing w:line="240" w:lineRule="auto"/>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The Process for Today: </w:t>
      </w:r>
    </w:p>
    <w:p w:rsidR="00000000" w:rsidDel="00000000" w:rsidP="00000000" w:rsidRDefault="00000000" w:rsidRPr="00000000" w14:paraId="0000001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Read about the U-Star Speaking Project on our Padlet.</w:t>
      </w:r>
    </w:p>
    <w:p w:rsidR="00000000" w:rsidDel="00000000" w:rsidP="00000000" w:rsidRDefault="00000000" w:rsidRPr="00000000" w14:paraId="0000001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Today during the Webilearning Seminar you will pretend to be a student and create with a partner a video using one of the scripts here. Prepare for presenting this video project for the Webinar presentation. </w:t>
      </w:r>
    </w:p>
    <w:p w:rsidR="00000000" w:rsidDel="00000000" w:rsidP="00000000" w:rsidRDefault="00000000" w:rsidRPr="00000000" w14:paraId="00000016">
      <w:pPr>
        <w:spacing w:line="24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spacing w:line="240" w:lineRule="auto"/>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Pre-Video tasks</w:t>
      </w:r>
      <w:r w:rsidDel="00000000" w:rsidR="00000000" w:rsidRPr="00000000">
        <w:rPr>
          <w:rtl w:val="0"/>
        </w:rPr>
      </w:r>
    </w:p>
    <w:p w:rsidR="00000000" w:rsidDel="00000000" w:rsidP="00000000" w:rsidRDefault="00000000" w:rsidRPr="00000000" w14:paraId="00000018">
      <w:pPr>
        <w:spacing w:line="24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Choose one of the scripts to use today. (If you have more time, you can do 2 or 3 videos and activities.) </w:t>
      </w:r>
    </w:p>
    <w:p w:rsidR="00000000" w:rsidDel="00000000" w:rsidP="00000000" w:rsidRDefault="00000000" w:rsidRPr="00000000" w14:paraId="0000001A">
      <w:pPr>
        <w:spacing w:line="24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Add vocabulary and sentences related to the script. For example, if you chose the “My Monster” in 4th grade, fill in, in advance, the missing words in the script. If you want to add more lexical chunks or sentences, make sure they are part of the written script. </w:t>
      </w:r>
    </w:p>
    <w:p w:rsidR="00000000" w:rsidDel="00000000" w:rsidP="00000000" w:rsidRDefault="00000000" w:rsidRPr="00000000" w14:paraId="0000001C">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Identify key vocabulary from the script you have chosen and filled in. </w:t>
      </w:r>
    </w:p>
    <w:p w:rsidR="00000000" w:rsidDel="00000000" w:rsidP="00000000" w:rsidRDefault="00000000" w:rsidRPr="00000000" w14:paraId="0000001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Pre-teach the vocabulary. See tips for teaching vocabulary. LINK</w:t>
      </w:r>
    </w:p>
    <w:p w:rsidR="00000000" w:rsidDel="00000000" w:rsidP="00000000" w:rsidRDefault="00000000" w:rsidRPr="00000000" w14:paraId="0000002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Practice and recycle the vocabulary using songs, games, activities, and websites like:</w:t>
      </w:r>
    </w:p>
    <w:p w:rsidR="00000000" w:rsidDel="00000000" w:rsidP="00000000" w:rsidRDefault="00000000" w:rsidRPr="00000000" w14:paraId="00000022">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Educandy.com</w:t>
      </w:r>
    </w:p>
    <w:p w:rsidR="00000000" w:rsidDel="00000000" w:rsidP="00000000" w:rsidRDefault="00000000" w:rsidRPr="00000000" w14:paraId="00000024">
      <w:pPr>
        <w:numPr>
          <w:ilvl w:val="0"/>
          <w:numId w:val="2"/>
        </w:numPr>
        <w:spacing w:line="24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Live worksheets</w:t>
      </w:r>
    </w:p>
    <w:p w:rsidR="00000000" w:rsidDel="00000000" w:rsidP="00000000" w:rsidRDefault="00000000" w:rsidRPr="00000000" w14:paraId="00000025">
      <w:pPr>
        <w:numPr>
          <w:ilvl w:val="0"/>
          <w:numId w:val="2"/>
        </w:numPr>
        <w:spacing w:line="24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Quizlet</w:t>
      </w:r>
    </w:p>
    <w:p w:rsidR="00000000" w:rsidDel="00000000" w:rsidP="00000000" w:rsidRDefault="00000000" w:rsidRPr="00000000" w14:paraId="00000026">
      <w:pPr>
        <w:numPr>
          <w:ilvl w:val="0"/>
          <w:numId w:val="2"/>
        </w:numPr>
        <w:spacing w:line="24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Wordwall </w:t>
      </w:r>
    </w:p>
    <w:p w:rsidR="00000000" w:rsidDel="00000000" w:rsidP="00000000" w:rsidRDefault="00000000" w:rsidRPr="00000000" w14:paraId="00000027">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Rehearse and memorize the script.</w:t>
      </w:r>
    </w:p>
    <w:p w:rsidR="00000000" w:rsidDel="00000000" w:rsidP="00000000" w:rsidRDefault="00000000" w:rsidRPr="00000000" w14:paraId="0000002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While - Video tasks</w:t>
      </w:r>
      <w:r w:rsidDel="00000000" w:rsidR="00000000" w:rsidRPr="00000000">
        <w:rPr>
          <w:rtl w:val="0"/>
        </w:rPr>
      </w:r>
    </w:p>
    <w:p w:rsidR="00000000" w:rsidDel="00000000" w:rsidP="00000000" w:rsidRDefault="00000000" w:rsidRPr="00000000" w14:paraId="0000002B">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Prepare a video today of one of the scripts to present to your Fellow colleagues.</w:t>
      </w:r>
    </w:p>
    <w:p w:rsidR="00000000" w:rsidDel="00000000" w:rsidP="00000000" w:rsidRDefault="00000000" w:rsidRPr="00000000" w14:paraId="0000002D">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Choose a quiet and well-lit place to video yourself using the camera frame horizontally. Make sure the light is not behind you</w:t>
      </w:r>
    </w:p>
    <w:p w:rsidR="00000000" w:rsidDel="00000000" w:rsidP="00000000" w:rsidRDefault="00000000" w:rsidRPr="00000000" w14:paraId="0000002F">
      <w:pPr>
        <w:spacing w:line="24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Record the video.</w:t>
      </w:r>
    </w:p>
    <w:p w:rsidR="00000000" w:rsidDel="00000000" w:rsidP="00000000" w:rsidRDefault="00000000" w:rsidRPr="00000000" w14:paraId="00000031">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Post - Video tasks</w:t>
      </w:r>
      <w:r w:rsidDel="00000000" w:rsidR="00000000" w:rsidRPr="00000000">
        <w:rPr>
          <w:rtl w:val="0"/>
        </w:rPr>
      </w:r>
    </w:p>
    <w:p w:rsidR="00000000" w:rsidDel="00000000" w:rsidP="00000000" w:rsidRDefault="00000000" w:rsidRPr="00000000" w14:paraId="00000033">
      <w:pPr>
        <w:spacing w:line="24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Upload the video and the script onto the following</w:t>
      </w:r>
      <w:hyperlink r:id="rId7">
        <w:r w:rsidDel="00000000" w:rsidR="00000000" w:rsidRPr="00000000">
          <w:rPr>
            <w:rFonts w:ascii="Georgia" w:cs="Georgia" w:eastAsia="Georgia" w:hAnsi="Georgia"/>
            <w:color w:val="1155cc"/>
            <w:sz w:val="24"/>
            <w:szCs w:val="24"/>
            <w:u w:val="single"/>
            <w:rtl w:val="0"/>
          </w:rPr>
          <w:t xml:space="preserve"> link</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What you will do with students: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Fellow speaks to your homeroom teacher about the project and about the specific student/s you chose for the project.</w:t>
      </w:r>
    </w:p>
    <w:p w:rsidR="00000000" w:rsidDel="00000000" w:rsidP="00000000" w:rsidRDefault="00000000" w:rsidRPr="00000000" w14:paraId="0000003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Ask the teacher to contact the parents for permission to participate and be videotape for internal school use only. (Use this form here.) </w:t>
      </w:r>
    </w:p>
    <w:p w:rsidR="00000000" w:rsidDel="00000000" w:rsidP="00000000" w:rsidRDefault="00000000" w:rsidRPr="00000000" w14:paraId="0000003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Introduce the topics to the student using the grade level model materials in our Padlet.</w:t>
      </w:r>
    </w:p>
    <w:p w:rsidR="00000000" w:rsidDel="00000000" w:rsidP="00000000" w:rsidRDefault="00000000" w:rsidRPr="00000000" w14:paraId="0000003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Show your student a few videos of Israeli students who have completed the project. </w:t>
        <w:br w:type="textWrapping"/>
      </w:r>
    </w:p>
    <w:p w:rsidR="00000000" w:rsidDel="00000000" w:rsidP="00000000" w:rsidRDefault="00000000" w:rsidRPr="00000000" w14:paraId="0000003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Identify the vocabulary needed for your project. </w:t>
      </w:r>
    </w:p>
    <w:p w:rsidR="00000000" w:rsidDel="00000000" w:rsidP="00000000" w:rsidRDefault="00000000" w:rsidRPr="00000000" w14:paraId="0000004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Pre-teach and practice vocabulary and sentence structures with your students. (Review here.)</w:t>
      </w:r>
    </w:p>
    <w:p w:rsidR="00000000" w:rsidDel="00000000" w:rsidP="00000000" w:rsidRDefault="00000000" w:rsidRPr="00000000" w14:paraId="0000004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Explain the rationale of U-Star to your student.</w:t>
      </w:r>
    </w:p>
    <w:p w:rsidR="00000000" w:rsidDel="00000000" w:rsidP="00000000" w:rsidRDefault="00000000" w:rsidRPr="00000000" w14:paraId="0000004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Discuss what is expected of your student and how you will eventually record the assignment. (if the parents and student agreed)</w:t>
      </w:r>
    </w:p>
    <w:p w:rsidR="00000000" w:rsidDel="00000000" w:rsidP="00000000" w:rsidRDefault="00000000" w:rsidRPr="00000000" w14:paraId="0000004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Set a target due date (allow for enough time to prepare the project). </w:t>
      </w:r>
    </w:p>
    <w:p w:rsidR="00000000" w:rsidDel="00000000" w:rsidP="00000000" w:rsidRDefault="00000000" w:rsidRPr="00000000" w14:paraId="0000004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student’s spoken English level seems lower or higher, feel free to go up or down a level and use those topics or modify them to suit the student’s needs. </w:t>
      </w:r>
    </w:p>
    <w:p w:rsidR="00000000" w:rsidDel="00000000" w:rsidP="00000000" w:rsidRDefault="00000000" w:rsidRPr="00000000" w14:paraId="0000004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students who are less advanced, create simpler scripts to use. </w:t>
      </w:r>
    </w:p>
    <w:p w:rsidR="00000000" w:rsidDel="00000000" w:rsidP="00000000" w:rsidRDefault="00000000" w:rsidRPr="00000000" w14:paraId="0000004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appropriate, recommend how students can challenge themselves or make their project more personal and unique.</w:t>
      </w:r>
    </w:p>
    <w:p w:rsidR="00000000" w:rsidDel="00000000" w:rsidP="00000000" w:rsidRDefault="00000000" w:rsidRPr="00000000" w14:paraId="0000004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more advanced students, explore more topics and create a more complex script with the student. Here you can integrate reading and writing. </w:t>
      </w:r>
    </w:p>
    <w:p w:rsidR="00000000" w:rsidDel="00000000" w:rsidP="00000000" w:rsidRDefault="00000000" w:rsidRPr="00000000" w14:paraId="0000005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and your students create your own dialogues, be sure that your pronunciation is correct, and that there are no errors nor awkward language. </w:t>
      </w:r>
    </w:p>
    <w:p w:rsidR="00000000" w:rsidDel="00000000" w:rsidP="00000000" w:rsidRDefault="00000000" w:rsidRPr="00000000" w14:paraId="0000005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Introduce and practice the script in class.</w:t>
      </w:r>
    </w:p>
    <w:p w:rsidR="00000000" w:rsidDel="00000000" w:rsidP="00000000" w:rsidRDefault="00000000" w:rsidRPr="00000000" w14:paraId="0000005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After introducing and practicing in class, keep practicing until the student can say the script without reading it from a page. </w:t>
      </w:r>
    </w:p>
    <w:p w:rsidR="00000000" w:rsidDel="00000000" w:rsidP="00000000" w:rsidRDefault="00000000" w:rsidRPr="00000000" w14:paraId="0000005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Praise your pupil’s efforts and tell what he/she did well. </w:t>
      </w:r>
    </w:p>
    <w:p w:rsidR="00000000" w:rsidDel="00000000" w:rsidP="00000000" w:rsidRDefault="00000000" w:rsidRPr="00000000" w14:paraId="0000005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have parental permission, Fellows use their phones to video students. If the parent has not given permission to video the student, proceed with the project and do not video the student. </w:t>
      </w:r>
    </w:p>
    <w:p w:rsidR="00000000" w:rsidDel="00000000" w:rsidP="00000000" w:rsidRDefault="00000000" w:rsidRPr="00000000" w14:paraId="0000005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the student agrees to show their video project to their peers, you may show the different projects to the other students in your group. </w:t>
      </w:r>
    </w:p>
    <w:p w:rsidR="00000000" w:rsidDel="00000000" w:rsidP="00000000" w:rsidRDefault="00000000" w:rsidRPr="00000000" w14:paraId="0000005C">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so, it is important to model for the students who are viewing how to give positive feedback and to teach them chunks in English that express praise.  </w:t>
      </w:r>
    </w:p>
    <w:p w:rsidR="00000000" w:rsidDel="00000000" w:rsidP="00000000" w:rsidRDefault="00000000" w:rsidRPr="00000000" w14:paraId="0000005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example: "I liked ...." and "You were very good at…," etc.</w:t>
      </w:r>
    </w:p>
    <w:p w:rsidR="00000000" w:rsidDel="00000000" w:rsidP="00000000" w:rsidRDefault="00000000" w:rsidRPr="00000000" w14:paraId="0000006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Send the completed student videos directly to our Padlet link here.  </w:t>
      </w:r>
    </w:p>
    <w:p w:rsidR="00000000" w:rsidDel="00000000" w:rsidP="00000000" w:rsidRDefault="00000000" w:rsidRPr="00000000" w14:paraId="0000006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spacing w:line="240" w:lineRule="auto"/>
        <w:rPr>
          <w:rFonts w:ascii="Georgia" w:cs="Georgia" w:eastAsia="Georgia" w:hAnsi="Georgia"/>
          <w:b w:val="1"/>
          <w:sz w:val="24"/>
          <w:szCs w:val="24"/>
        </w:rPr>
      </w:pPr>
      <w:r w:rsidDel="00000000" w:rsidR="00000000" w:rsidRPr="00000000">
        <w:rPr>
          <w:rFonts w:ascii="Cardo" w:cs="Cardo" w:eastAsia="Cardo" w:hAnsi="Cardo"/>
          <w:sz w:val="24"/>
          <w:szCs w:val="24"/>
          <w:rtl w:val="0"/>
        </w:rPr>
        <w:t xml:space="preserve">☞ </w:t>
      </w:r>
      <w:r w:rsidDel="00000000" w:rsidR="00000000" w:rsidRPr="00000000">
        <w:rPr>
          <w:rFonts w:ascii="Georgia" w:cs="Georgia" w:eastAsia="Georgia" w:hAnsi="Georgia"/>
          <w:b w:val="1"/>
          <w:sz w:val="24"/>
          <w:szCs w:val="24"/>
          <w:rtl w:val="0"/>
        </w:rPr>
        <w:t xml:space="preserve">And one last important thing:</w:t>
      </w:r>
    </w:p>
    <w:p w:rsidR="00000000" w:rsidDel="00000000" w:rsidP="00000000" w:rsidRDefault="00000000" w:rsidRPr="00000000" w14:paraId="00000064">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Enjoy the project with your students. Have fun! Please do not upload to Facebook or any other social media sites or present in any forum.</w:t>
      </w:r>
    </w:p>
    <w:p w:rsidR="00000000" w:rsidDel="00000000" w:rsidP="00000000" w:rsidRDefault="00000000" w:rsidRPr="00000000" w14:paraId="0000006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8">
      <w:pPr>
        <w:pBdr>
          <w:top w:color="000000" w:space="3" w:sz="0" w:val="none"/>
          <w:left w:color="000000" w:space="0" w:sz="0" w:val="none"/>
          <w:bottom w:color="000000" w:space="3" w:sz="0" w:val="none"/>
          <w:right w:color="000000" w:space="0" w:sz="0" w:val="none"/>
          <w:between w:color="000000" w:space="3" w:sz="0" w:val="none"/>
        </w:pBdr>
        <w:shd w:fill="ffffff" w:val="clear"/>
        <w:spacing w:after="920" w:line="240" w:lineRule="auto"/>
        <w:rPr>
          <w:color w:val="333333"/>
          <w:sz w:val="24"/>
          <w:szCs w:val="24"/>
        </w:rPr>
      </w:pPr>
      <w:r w:rsidDel="00000000" w:rsidR="00000000" w:rsidRPr="00000000">
        <w:rPr>
          <w:rtl w:val="0"/>
        </w:rPr>
      </w:r>
    </w:p>
    <w:p w:rsidR="00000000" w:rsidDel="00000000" w:rsidP="00000000" w:rsidRDefault="00000000" w:rsidRPr="00000000" w14:paraId="00000069">
      <w:pPr>
        <w:pBdr>
          <w:top w:color="000000" w:space="3" w:sz="0" w:val="none"/>
          <w:left w:color="000000" w:space="0" w:sz="0" w:val="none"/>
          <w:bottom w:color="000000" w:space="3" w:sz="0" w:val="none"/>
          <w:right w:color="000000" w:space="0" w:sz="0" w:val="none"/>
          <w:between w:color="000000" w:space="3" w:sz="0" w:val="none"/>
        </w:pBdr>
        <w:shd w:fill="ffffff" w:val="clear"/>
        <w:spacing w:after="920" w:line="240" w:lineRule="auto"/>
        <w:rPr>
          <w:color w:val="333333"/>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spacing w:after="460" w:line="240" w:lineRule="auto"/>
        <w:rPr>
          <w:color w:val="333333"/>
          <w:sz w:val="24"/>
          <w:szCs w:val="24"/>
        </w:rPr>
      </w:pPr>
      <w:r w:rsidDel="00000000" w:rsidR="00000000" w:rsidRPr="00000000">
        <w:rPr>
          <w:rtl w:val="0"/>
        </w:rPr>
      </w:r>
    </w:p>
    <w:p w:rsidR="00000000" w:rsidDel="00000000" w:rsidP="00000000" w:rsidRDefault="00000000" w:rsidRPr="00000000" w14:paraId="0000006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anim.padlet.org/hanny_fuks/l0o3odkl9toeo4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E3qlDRQ5l/Lv1rrGDNmXbkmJw==">AMUW2mVkPdhyfR2XmzbHc7u0fwntERp5eWMAIVzcM5Z9fgtNu4QyLTi9UEDngcsxIxTUmwLkwSkIis5mh1L/8nrF4UmuXCZezAAusmtT4N1kj20jUPT7ols=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